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62B61" w:rsidTr="00262B61">
        <w:tc>
          <w:tcPr>
            <w:tcW w:w="4928" w:type="dxa"/>
          </w:tcPr>
          <w:p w:rsidR="00262B61" w:rsidRDefault="00262B61" w:rsidP="00CA59C6"/>
        </w:tc>
        <w:tc>
          <w:tcPr>
            <w:tcW w:w="4929" w:type="dxa"/>
          </w:tcPr>
          <w:p w:rsidR="00262B61" w:rsidRDefault="00262B61" w:rsidP="00CA59C6"/>
        </w:tc>
        <w:tc>
          <w:tcPr>
            <w:tcW w:w="4929" w:type="dxa"/>
          </w:tcPr>
          <w:p w:rsidR="00262B61" w:rsidRPr="00262B61" w:rsidRDefault="00262B61" w:rsidP="00CA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262B61" w:rsidRPr="00262B61" w:rsidRDefault="00262B61" w:rsidP="00CA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МОУ </w:t>
            </w:r>
            <w:r w:rsidR="004C2A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C2AAF">
              <w:rPr>
                <w:rFonts w:ascii="Times New Roman" w:hAnsi="Times New Roman" w:cs="Times New Roman"/>
                <w:sz w:val="24"/>
                <w:szCs w:val="24"/>
              </w:rPr>
              <w:t>Клепиковская</w:t>
            </w:r>
            <w:proofErr w:type="spellEnd"/>
            <w:r w:rsidR="004C2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4C2AAF">
              <w:rPr>
                <w:rFonts w:ascii="Times New Roman" w:hAnsi="Times New Roman" w:cs="Times New Roman"/>
                <w:sz w:val="24"/>
                <w:szCs w:val="24"/>
              </w:rPr>
              <w:t xml:space="preserve"> 1»</w:t>
            </w:r>
          </w:p>
          <w:p w:rsidR="00262B61" w:rsidRPr="00262B61" w:rsidRDefault="00262B61" w:rsidP="00CA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>от ___ _____________20</w:t>
            </w:r>
            <w:r w:rsidR="004C2AAF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>№ ________</w:t>
            </w:r>
          </w:p>
        </w:tc>
      </w:tr>
    </w:tbl>
    <w:p w:rsidR="00566317" w:rsidRDefault="00566317" w:rsidP="00CA59C6"/>
    <w:p w:rsidR="00CA59C6" w:rsidRPr="00262B61" w:rsidRDefault="00262B61" w:rsidP="00CA59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 КОРРУПЦИ</w:t>
      </w:r>
      <w:r w:rsidR="00CA59C6" w:rsidRPr="00262B61">
        <w:rPr>
          <w:rFonts w:ascii="Times New Roman" w:hAnsi="Times New Roman" w:cs="Times New Roman"/>
          <w:b/>
          <w:sz w:val="24"/>
          <w:szCs w:val="24"/>
        </w:rPr>
        <w:t>ОГЕННЫХ РИСКОВ</w:t>
      </w:r>
    </w:p>
    <w:p w:rsidR="00CA59C6" w:rsidRDefault="00CA59C6" w:rsidP="00CA59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B61">
        <w:rPr>
          <w:rFonts w:ascii="Times New Roman" w:hAnsi="Times New Roman" w:cs="Times New Roman"/>
          <w:b/>
          <w:sz w:val="24"/>
          <w:szCs w:val="24"/>
        </w:rPr>
        <w:t xml:space="preserve">муниципального общеобразовательного учреждения </w:t>
      </w:r>
      <w:r w:rsidR="004C2AA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4C2AAF">
        <w:rPr>
          <w:rFonts w:ascii="Times New Roman" w:hAnsi="Times New Roman" w:cs="Times New Roman"/>
          <w:b/>
          <w:sz w:val="24"/>
          <w:szCs w:val="24"/>
        </w:rPr>
        <w:t>Клепиковская</w:t>
      </w:r>
      <w:proofErr w:type="spellEnd"/>
      <w:r w:rsidR="004C2A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B61">
        <w:rPr>
          <w:rFonts w:ascii="Times New Roman" w:hAnsi="Times New Roman" w:cs="Times New Roman"/>
          <w:b/>
          <w:sz w:val="24"/>
          <w:szCs w:val="24"/>
        </w:rPr>
        <w:t>средн</w:t>
      </w:r>
      <w:r w:rsidR="004C2AAF">
        <w:rPr>
          <w:rFonts w:ascii="Times New Roman" w:hAnsi="Times New Roman" w:cs="Times New Roman"/>
          <w:b/>
          <w:sz w:val="24"/>
          <w:szCs w:val="24"/>
        </w:rPr>
        <w:t xml:space="preserve">яя </w:t>
      </w:r>
      <w:r w:rsidRPr="00262B61">
        <w:rPr>
          <w:rFonts w:ascii="Times New Roman" w:hAnsi="Times New Roman" w:cs="Times New Roman"/>
          <w:b/>
          <w:sz w:val="24"/>
          <w:szCs w:val="24"/>
        </w:rPr>
        <w:t>общеобразовательн</w:t>
      </w:r>
      <w:r w:rsidR="004C2AAF">
        <w:rPr>
          <w:rFonts w:ascii="Times New Roman" w:hAnsi="Times New Roman" w:cs="Times New Roman"/>
          <w:b/>
          <w:sz w:val="24"/>
          <w:szCs w:val="24"/>
        </w:rPr>
        <w:t>ая</w:t>
      </w:r>
      <w:r w:rsidRPr="00262B61">
        <w:rPr>
          <w:rFonts w:ascii="Times New Roman" w:hAnsi="Times New Roman" w:cs="Times New Roman"/>
          <w:b/>
          <w:sz w:val="24"/>
          <w:szCs w:val="24"/>
        </w:rPr>
        <w:t xml:space="preserve"> школ</w:t>
      </w:r>
      <w:r w:rsidR="004C2AAF">
        <w:rPr>
          <w:rFonts w:ascii="Times New Roman" w:hAnsi="Times New Roman" w:cs="Times New Roman"/>
          <w:b/>
          <w:sz w:val="24"/>
          <w:szCs w:val="24"/>
        </w:rPr>
        <w:t>а</w:t>
      </w:r>
      <w:r w:rsidRPr="00262B61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4C2AAF">
        <w:rPr>
          <w:rFonts w:ascii="Times New Roman" w:hAnsi="Times New Roman" w:cs="Times New Roman"/>
          <w:b/>
          <w:sz w:val="24"/>
          <w:szCs w:val="24"/>
        </w:rPr>
        <w:t xml:space="preserve"> 1»</w:t>
      </w:r>
    </w:p>
    <w:p w:rsidR="00262B61" w:rsidRPr="00262B61" w:rsidRDefault="00262B61" w:rsidP="00CA59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2714"/>
        <w:gridCol w:w="4186"/>
        <w:gridCol w:w="1984"/>
        <w:gridCol w:w="1414"/>
        <w:gridCol w:w="3912"/>
      </w:tblGrid>
      <w:tr w:rsidR="00C906C0" w:rsidTr="00CA59C6">
        <w:tc>
          <w:tcPr>
            <w:tcW w:w="0" w:type="auto"/>
          </w:tcPr>
          <w:p w:rsidR="00CA59C6" w:rsidRPr="00262B61" w:rsidRDefault="00CA59C6" w:rsidP="00CA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CA59C6" w:rsidRPr="00262B61" w:rsidRDefault="00CA59C6" w:rsidP="00CA5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B61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Коррупционно</w:t>
            </w:r>
            <w:proofErr w:type="spellEnd"/>
            <w:r w:rsidRPr="00262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опасная функция </w:t>
            </w:r>
          </w:p>
        </w:tc>
        <w:tc>
          <w:tcPr>
            <w:tcW w:w="0" w:type="auto"/>
          </w:tcPr>
          <w:p w:rsidR="00CA59C6" w:rsidRPr="00262B61" w:rsidRDefault="00CA59C6" w:rsidP="00CA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0" w:type="auto"/>
          </w:tcPr>
          <w:p w:rsidR="00CA59C6" w:rsidRPr="00262B61" w:rsidRDefault="00CA59C6" w:rsidP="00CA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0" w:type="auto"/>
          </w:tcPr>
          <w:p w:rsidR="00CA59C6" w:rsidRPr="00262B61" w:rsidRDefault="00CA59C6" w:rsidP="00CA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риска (низкая, средняя, высокая)</w:t>
            </w:r>
          </w:p>
        </w:tc>
        <w:tc>
          <w:tcPr>
            <w:tcW w:w="0" w:type="auto"/>
          </w:tcPr>
          <w:p w:rsidR="00CA59C6" w:rsidRPr="00262B61" w:rsidRDefault="00CA59C6" w:rsidP="00CA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b/>
                <w:sz w:val="24"/>
                <w:szCs w:val="24"/>
              </w:rPr>
              <w:t>Меры по управлению коррупционными рисками</w:t>
            </w:r>
          </w:p>
        </w:tc>
      </w:tr>
      <w:tr w:rsidR="00C906C0" w:rsidTr="00CA59C6">
        <w:tc>
          <w:tcPr>
            <w:tcW w:w="0" w:type="auto"/>
          </w:tcPr>
          <w:p w:rsidR="00C906C0" w:rsidRPr="00262B61" w:rsidRDefault="00C906C0" w:rsidP="00CA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C906C0" w:rsidRPr="00262B61" w:rsidRDefault="00C906C0" w:rsidP="00CA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>Прием детей в образовательное учреждение, перевод и отчисление обучающихся в соответствии с нормативными документами</w:t>
            </w:r>
          </w:p>
        </w:tc>
        <w:tc>
          <w:tcPr>
            <w:tcW w:w="0" w:type="auto"/>
          </w:tcPr>
          <w:p w:rsidR="00C906C0" w:rsidRPr="00262B61" w:rsidRDefault="00C906C0" w:rsidP="00CA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для поступления.</w:t>
            </w:r>
          </w:p>
        </w:tc>
        <w:tc>
          <w:tcPr>
            <w:tcW w:w="0" w:type="auto"/>
          </w:tcPr>
          <w:p w:rsidR="00C906C0" w:rsidRPr="00262B61" w:rsidRDefault="00C906C0" w:rsidP="00CA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</w:t>
            </w:r>
          </w:p>
        </w:tc>
        <w:tc>
          <w:tcPr>
            <w:tcW w:w="0" w:type="auto"/>
          </w:tcPr>
          <w:p w:rsidR="00C906C0" w:rsidRPr="00262B61" w:rsidRDefault="00C9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0" w:type="auto"/>
          </w:tcPr>
          <w:p w:rsidR="00C906C0" w:rsidRPr="00262B61" w:rsidRDefault="00262B61" w:rsidP="00CA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>Обеспечение открытой информации о наполняемости учебных классов. Ежемесячное размещение информации на сайте ОУ. Контроль со стороны директора и заместителей директора.</w:t>
            </w:r>
          </w:p>
        </w:tc>
      </w:tr>
      <w:tr w:rsidR="00C906C0" w:rsidTr="00CA59C6">
        <w:tc>
          <w:tcPr>
            <w:tcW w:w="0" w:type="auto"/>
          </w:tcPr>
          <w:p w:rsidR="00C906C0" w:rsidRPr="00262B61" w:rsidRDefault="00C906C0" w:rsidP="00CA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C906C0" w:rsidRPr="00262B61" w:rsidRDefault="00C906C0" w:rsidP="00CA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>Принятие на работу сотрудников</w:t>
            </w:r>
          </w:p>
        </w:tc>
        <w:tc>
          <w:tcPr>
            <w:tcW w:w="0" w:type="auto"/>
          </w:tcPr>
          <w:p w:rsidR="00C906C0" w:rsidRPr="00262B61" w:rsidRDefault="00C906C0" w:rsidP="00CA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 для поступления на работу</w:t>
            </w:r>
          </w:p>
        </w:tc>
        <w:tc>
          <w:tcPr>
            <w:tcW w:w="0" w:type="auto"/>
          </w:tcPr>
          <w:p w:rsidR="00C906C0" w:rsidRPr="00262B61" w:rsidRDefault="00C906C0" w:rsidP="00C9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</w:tcPr>
          <w:p w:rsidR="00C906C0" w:rsidRPr="00262B61" w:rsidRDefault="00C9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0" w:type="auto"/>
          </w:tcPr>
          <w:p w:rsidR="00C906C0" w:rsidRPr="00262B61" w:rsidRDefault="00262B61" w:rsidP="00CA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собеседования при приеме на работу директором.</w:t>
            </w:r>
          </w:p>
        </w:tc>
      </w:tr>
      <w:tr w:rsidR="00C906C0" w:rsidTr="00CA59C6">
        <w:tc>
          <w:tcPr>
            <w:tcW w:w="0" w:type="auto"/>
          </w:tcPr>
          <w:p w:rsidR="00CA59C6" w:rsidRPr="00262B61" w:rsidRDefault="00CA59C6" w:rsidP="00CA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CA59C6" w:rsidRPr="00262B61" w:rsidRDefault="00CA59C6" w:rsidP="00CA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>Работа со служебной информацией, персональными данными</w:t>
            </w:r>
          </w:p>
        </w:tc>
        <w:tc>
          <w:tcPr>
            <w:tcW w:w="0" w:type="auto"/>
          </w:tcPr>
          <w:p w:rsidR="00CA59C6" w:rsidRPr="00262B61" w:rsidRDefault="00C906C0" w:rsidP="00CA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распространению. Попытка несанкционированного доступа к информационным ресурсам.</w:t>
            </w:r>
          </w:p>
        </w:tc>
        <w:tc>
          <w:tcPr>
            <w:tcW w:w="0" w:type="auto"/>
          </w:tcPr>
          <w:p w:rsidR="00CA59C6" w:rsidRPr="00262B61" w:rsidRDefault="00C906C0" w:rsidP="00CA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</w:t>
            </w:r>
          </w:p>
        </w:tc>
        <w:tc>
          <w:tcPr>
            <w:tcW w:w="0" w:type="auto"/>
          </w:tcPr>
          <w:p w:rsidR="00CA59C6" w:rsidRPr="00262B61" w:rsidRDefault="00C906C0" w:rsidP="00CA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0" w:type="auto"/>
          </w:tcPr>
          <w:p w:rsidR="00CA59C6" w:rsidRPr="00262B61" w:rsidRDefault="00262B61" w:rsidP="00CA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Соблюдение, утвержденной антикоррупционной политики учреждения. Ознакомление с нормативными документами, регламентирующими вопросы предупреждения и противодействия коррупции. Разъяснение работникам </w:t>
            </w:r>
            <w:r w:rsidRPr="00262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о мерах ответственности за совершение коррупционных правонарушений.</w:t>
            </w:r>
          </w:p>
        </w:tc>
      </w:tr>
      <w:tr w:rsidR="00C906C0" w:rsidTr="00CA59C6">
        <w:tc>
          <w:tcPr>
            <w:tcW w:w="0" w:type="auto"/>
          </w:tcPr>
          <w:p w:rsidR="00CA59C6" w:rsidRPr="00262B61" w:rsidRDefault="00AD1E10" w:rsidP="00CA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</w:tcPr>
          <w:p w:rsidR="00CA59C6" w:rsidRPr="00262B61" w:rsidRDefault="00CA59C6" w:rsidP="00CA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>Принятие решений об использовании бюджетных средств</w:t>
            </w:r>
          </w:p>
        </w:tc>
        <w:tc>
          <w:tcPr>
            <w:tcW w:w="0" w:type="auto"/>
          </w:tcPr>
          <w:p w:rsidR="00CA59C6" w:rsidRPr="00262B61" w:rsidRDefault="00C906C0" w:rsidP="00CA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>Нецелевое использование бюджетных средств.</w:t>
            </w:r>
          </w:p>
        </w:tc>
        <w:tc>
          <w:tcPr>
            <w:tcW w:w="0" w:type="auto"/>
          </w:tcPr>
          <w:p w:rsidR="00CA59C6" w:rsidRPr="00262B61" w:rsidRDefault="00C906C0" w:rsidP="00CA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</w:t>
            </w:r>
          </w:p>
        </w:tc>
        <w:tc>
          <w:tcPr>
            <w:tcW w:w="0" w:type="auto"/>
          </w:tcPr>
          <w:p w:rsidR="00CA59C6" w:rsidRPr="00262B61" w:rsidRDefault="00C906C0" w:rsidP="00CA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0" w:type="auto"/>
          </w:tcPr>
          <w:p w:rsidR="00CA59C6" w:rsidRPr="00262B61" w:rsidRDefault="00262B61" w:rsidP="00CA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>Привлечение к принятию решений представителей учредителя. Сотрудников учреждения. Ознакомление с нормативными документами, регламентирующими вопросы предупреждения и противодействия коррупции в учреждении. Разъяснительная работа о мерах ответственности за совершение коррупционных правонарушений.</w:t>
            </w:r>
          </w:p>
        </w:tc>
      </w:tr>
      <w:tr w:rsidR="00C906C0" w:rsidTr="00CA59C6">
        <w:tc>
          <w:tcPr>
            <w:tcW w:w="0" w:type="auto"/>
          </w:tcPr>
          <w:p w:rsidR="00CA59C6" w:rsidRPr="00262B61" w:rsidRDefault="00AD1E10" w:rsidP="00CA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CA59C6" w:rsidRPr="00262B61" w:rsidRDefault="00CA59C6" w:rsidP="00CA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>Регистрация материальных ценностей и ведение баз данных материальных ценностей</w:t>
            </w:r>
          </w:p>
        </w:tc>
        <w:tc>
          <w:tcPr>
            <w:tcW w:w="0" w:type="auto"/>
          </w:tcPr>
          <w:p w:rsidR="00CA59C6" w:rsidRPr="00262B61" w:rsidRDefault="00C906C0" w:rsidP="00CA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>Несвоевременная постановка на регистрационный учет материальных ценностей. Умышленно досрочное списание материальных средств и расходных материалов с регистрационного учета. Отсутствие регулярного контроля наличия и сохранения имущества</w:t>
            </w:r>
          </w:p>
        </w:tc>
        <w:tc>
          <w:tcPr>
            <w:tcW w:w="0" w:type="auto"/>
          </w:tcPr>
          <w:p w:rsidR="00CA59C6" w:rsidRPr="00262B61" w:rsidRDefault="00C906C0" w:rsidP="00C9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>Директор, заведующий хозяйственной частью</w:t>
            </w:r>
          </w:p>
        </w:tc>
        <w:tc>
          <w:tcPr>
            <w:tcW w:w="0" w:type="auto"/>
          </w:tcPr>
          <w:p w:rsidR="00CA59C6" w:rsidRPr="00262B61" w:rsidRDefault="00C906C0" w:rsidP="00CA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0" w:type="auto"/>
          </w:tcPr>
          <w:p w:rsidR="00CA59C6" w:rsidRPr="00262B61" w:rsidRDefault="00262B61" w:rsidP="00CA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контролю за деятельностью материально- ответственных лиц учреждения. Ознакомление с нормативными документами, регламентирующими вопросы предупреждения и противодействия коррупции.</w:t>
            </w:r>
          </w:p>
        </w:tc>
      </w:tr>
      <w:tr w:rsidR="00C906C0" w:rsidTr="00CA59C6">
        <w:tc>
          <w:tcPr>
            <w:tcW w:w="0" w:type="auto"/>
          </w:tcPr>
          <w:p w:rsidR="00CA59C6" w:rsidRPr="00262B61" w:rsidRDefault="00AD1E10" w:rsidP="00CA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CA59C6" w:rsidRPr="00262B61" w:rsidRDefault="00AD1E10" w:rsidP="00CA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закупок, заключение контрактов и других гражданско-правовых договоров на поставку товаров, выполнение работ, оказание услуг для учреждения.</w:t>
            </w:r>
          </w:p>
        </w:tc>
        <w:tc>
          <w:tcPr>
            <w:tcW w:w="0" w:type="auto"/>
          </w:tcPr>
          <w:p w:rsidR="00CA59C6" w:rsidRPr="00262B61" w:rsidRDefault="00AD1E10" w:rsidP="00CA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 xml:space="preserve">Расстановка мнимых приоритетов по предмету, объемам, срокам удовлетворения потребности; определение объема необходимых средств; необоснованное расширение (ограничение) круга возможных поставщиков; необоснованное расширение (сужение) крута удовлетворяющей потребности продукции; необоснованное расширение (ограничение) упрощение </w:t>
            </w:r>
            <w:r w:rsidRPr="00262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(усложнение) необходимых условий контракта и оговорок относительно их исполнения; необоснованное завышение (занижение) цены объекта закупок; необоснованное усложнение (упрощение) процедур определения поставщика; неприемлемые критерии допуска и отбора поставщика, отсутствие или размытый перечень необходимых критериев допуска и отбора; неадекватный способ выбора размещения заказа по срокам, цене, объему, особенностям объекта закупки, конкурентоспособности и специфики рынка поставщиков; размещение заказа аврально в конце года (квартала); необоснованное затягивание или ускорение процесса осуществления закупок; совершение сделок с нарушением установленного порядка требований закона в личных интересах; заключение договоров без соблюдения установленной процедуры; отказ от проведения мониторинга цен на товары и услуги; предоставление заведомо ложных сведений о проведении мониторинга цен на товары и услуги.</w:t>
            </w:r>
          </w:p>
        </w:tc>
        <w:tc>
          <w:tcPr>
            <w:tcW w:w="0" w:type="auto"/>
          </w:tcPr>
          <w:p w:rsidR="00CA59C6" w:rsidRPr="00262B61" w:rsidRDefault="00C906C0" w:rsidP="00CA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Директор, </w:t>
            </w:r>
            <w:r w:rsidR="004C2AAF"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  <w:bookmarkStart w:id="0" w:name="_GoBack"/>
            <w:bookmarkEnd w:id="0"/>
          </w:p>
        </w:tc>
        <w:tc>
          <w:tcPr>
            <w:tcW w:w="0" w:type="auto"/>
          </w:tcPr>
          <w:p w:rsidR="00CA59C6" w:rsidRPr="00262B61" w:rsidRDefault="00C906C0" w:rsidP="00CA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0" w:type="auto"/>
          </w:tcPr>
          <w:p w:rsidR="00CA59C6" w:rsidRPr="00262B61" w:rsidRDefault="00C906C0" w:rsidP="00CA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при проведении закупок товаров, работ и услуг для нужд Учреждения требований по заключению договоров с контрагентами в соответствии с Федеральными законами. Разъяснение работникам учреждения, связанным с заключением контрактов и договоров, о мерах ответственности за совершение </w:t>
            </w:r>
            <w:r w:rsidRPr="00262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правонарушений. Ознакомление с нормативными документами, регламентирующими вопросы предупреждения и противодействия коррупции в учреждении.</w:t>
            </w:r>
          </w:p>
        </w:tc>
      </w:tr>
      <w:tr w:rsidR="00C906C0" w:rsidTr="00CA59C6">
        <w:tc>
          <w:tcPr>
            <w:tcW w:w="0" w:type="auto"/>
          </w:tcPr>
          <w:p w:rsidR="00CA59C6" w:rsidRPr="00262B61" w:rsidRDefault="00AD1E10" w:rsidP="00CA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</w:tcPr>
          <w:p w:rsidR="00CA59C6" w:rsidRPr="00262B61" w:rsidRDefault="00AD1E10" w:rsidP="00CA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0" w:type="auto"/>
          </w:tcPr>
          <w:p w:rsidR="00CA59C6" w:rsidRPr="00262B61" w:rsidRDefault="00AD1E10" w:rsidP="00CA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 xml:space="preserve">Оплата рабочего времени не в полном объеме. Оплата рабочего времени в Директор Средняя Использование средств на оплату труда в строгом соответствии </w:t>
            </w:r>
            <w:proofErr w:type="gramStart"/>
            <w:r w:rsidRPr="00262B61">
              <w:rPr>
                <w:rFonts w:ascii="Times New Roman" w:hAnsi="Times New Roman" w:cs="Times New Roman"/>
                <w:sz w:val="24"/>
                <w:szCs w:val="24"/>
              </w:rPr>
              <w:t>с полном объёме</w:t>
            </w:r>
            <w:proofErr w:type="gramEnd"/>
            <w:r w:rsidRPr="00262B6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262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случае, когда сотрудник фактически отсутствовал на рабочем месте</w:t>
            </w:r>
          </w:p>
        </w:tc>
        <w:tc>
          <w:tcPr>
            <w:tcW w:w="0" w:type="auto"/>
          </w:tcPr>
          <w:p w:rsidR="00CA59C6" w:rsidRPr="00262B61" w:rsidRDefault="00C906C0" w:rsidP="00C9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0" w:type="auto"/>
          </w:tcPr>
          <w:p w:rsidR="00CA59C6" w:rsidRPr="00262B61" w:rsidRDefault="00C906C0" w:rsidP="00CA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0" w:type="auto"/>
          </w:tcPr>
          <w:p w:rsidR="00CA59C6" w:rsidRPr="00262B61" w:rsidRDefault="00C906C0" w:rsidP="00CA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средств на оплату труда в строгом соответствии с Положением об оплате труда работников учреждения. Разъяснение ответственным лицам </w:t>
            </w:r>
            <w:r w:rsidRPr="00262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мерах ответственности за совершение коррупционных правонарушений</w:t>
            </w:r>
          </w:p>
        </w:tc>
      </w:tr>
      <w:tr w:rsidR="00C906C0" w:rsidTr="00CA59C6">
        <w:tc>
          <w:tcPr>
            <w:tcW w:w="0" w:type="auto"/>
          </w:tcPr>
          <w:p w:rsidR="00CA59C6" w:rsidRPr="00262B61" w:rsidRDefault="00AD1E10" w:rsidP="00CA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</w:tcPr>
          <w:p w:rsidR="00CA59C6" w:rsidRPr="00262B61" w:rsidRDefault="00AD1E10" w:rsidP="00CA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>Назначение стимулирующих выплат и вознаграждений работникам</w:t>
            </w:r>
          </w:p>
        </w:tc>
        <w:tc>
          <w:tcPr>
            <w:tcW w:w="0" w:type="auto"/>
          </w:tcPr>
          <w:p w:rsidR="00CA59C6" w:rsidRPr="00262B61" w:rsidRDefault="00AD1E10" w:rsidP="00CA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>Необъективная оценка деятельности педагогических работников, необоснованное завышение (занижение) размеров выплат стимулирующего характера и вознаграждений.</w:t>
            </w:r>
          </w:p>
        </w:tc>
        <w:tc>
          <w:tcPr>
            <w:tcW w:w="0" w:type="auto"/>
          </w:tcPr>
          <w:p w:rsidR="00CA59C6" w:rsidRPr="00262B61" w:rsidRDefault="00C906C0" w:rsidP="00CA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>Директор, председатель комиссии</w:t>
            </w:r>
          </w:p>
        </w:tc>
        <w:tc>
          <w:tcPr>
            <w:tcW w:w="0" w:type="auto"/>
          </w:tcPr>
          <w:p w:rsidR="00CA59C6" w:rsidRPr="00262B61" w:rsidRDefault="00C906C0" w:rsidP="00CA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0" w:type="auto"/>
          </w:tcPr>
          <w:p w:rsidR="00CA59C6" w:rsidRPr="00262B61" w:rsidRDefault="00C906C0" w:rsidP="00CA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>Создание и работа комиссии по установлению стимулирующих выплат работникам учреждения. Использование средств на оплату труда в строгом соответствии с Положением о премировании и материальном стимулировании. Разъяснение ответственным лицам о мерах ответственности за совершение коррупционных правонарушений</w:t>
            </w:r>
          </w:p>
        </w:tc>
      </w:tr>
      <w:tr w:rsidR="00C906C0" w:rsidTr="00CA59C6">
        <w:tc>
          <w:tcPr>
            <w:tcW w:w="0" w:type="auto"/>
          </w:tcPr>
          <w:p w:rsidR="00CA59C6" w:rsidRPr="00262B61" w:rsidRDefault="00AD1E10" w:rsidP="00CA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CA59C6" w:rsidRPr="00262B61" w:rsidRDefault="00AD1E10" w:rsidP="00CA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>Аттестация обучающихся</w:t>
            </w:r>
          </w:p>
        </w:tc>
        <w:tc>
          <w:tcPr>
            <w:tcW w:w="0" w:type="auto"/>
          </w:tcPr>
          <w:p w:rsidR="00CA59C6" w:rsidRPr="00262B61" w:rsidRDefault="00AD1E10" w:rsidP="00CA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>Необъективность в выставлении оценки, завышение оценочных баллов для искусственного поддержания видимости успеваемости, знаний, умений, навыков. Завышение оценочных баллов за вознаграждение или оказание услуг со стороны обучающихся либо их родителей (законных представителей).</w:t>
            </w:r>
          </w:p>
        </w:tc>
        <w:tc>
          <w:tcPr>
            <w:tcW w:w="0" w:type="auto"/>
          </w:tcPr>
          <w:p w:rsidR="00CA59C6" w:rsidRPr="00262B61" w:rsidRDefault="00C906C0" w:rsidP="00CA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</w:t>
            </w:r>
          </w:p>
        </w:tc>
        <w:tc>
          <w:tcPr>
            <w:tcW w:w="0" w:type="auto"/>
          </w:tcPr>
          <w:p w:rsidR="00CA59C6" w:rsidRPr="00262B61" w:rsidRDefault="00C906C0" w:rsidP="00CA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0" w:type="auto"/>
          </w:tcPr>
          <w:p w:rsidR="00CA59C6" w:rsidRPr="00262B61" w:rsidRDefault="00C906C0" w:rsidP="00CA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6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контролю за деятельностью педагогических работников. Рассмотрение успеваемости обучающихся в заседаниях педагогического совета. Разъяснение ответственным лицам о мерах ответственности за совершение коррупционных правонарушений.</w:t>
            </w:r>
          </w:p>
        </w:tc>
      </w:tr>
    </w:tbl>
    <w:p w:rsidR="00CA59C6" w:rsidRPr="00CA59C6" w:rsidRDefault="00CA59C6" w:rsidP="00CA5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59C6" w:rsidRPr="00CA59C6" w:rsidRDefault="00CA5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A59C6" w:rsidRPr="00CA59C6" w:rsidSect="00CA59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17"/>
    <w:rsid w:val="00262B61"/>
    <w:rsid w:val="004C2AAF"/>
    <w:rsid w:val="00566317"/>
    <w:rsid w:val="00A36CC2"/>
    <w:rsid w:val="00AD1E10"/>
    <w:rsid w:val="00B738C4"/>
    <w:rsid w:val="00C906C0"/>
    <w:rsid w:val="00CA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B8FCA"/>
  <w15:docId w15:val="{ED2B89B5-CD52-43FE-8FD5-A1CF186F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317"/>
    <w:rPr>
      <w:color w:val="0000FF"/>
      <w:u w:val="single"/>
    </w:rPr>
  </w:style>
  <w:style w:type="table" w:styleId="a4">
    <w:name w:val="Table Grid"/>
    <w:basedOn w:val="a1"/>
    <w:uiPriority w:val="59"/>
    <w:rsid w:val="00CA5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2022-04-16T07:11:00Z</dcterms:created>
  <dcterms:modified xsi:type="dcterms:W3CDTF">2022-04-16T07:11:00Z</dcterms:modified>
</cp:coreProperties>
</file>